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E9" w:rsidRPr="007349E9" w:rsidRDefault="007349E9" w:rsidP="007349E9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 w:rsidRPr="007349E9">
        <w:rPr>
          <w:rFonts w:ascii="Times New Roman" w:eastAsiaTheme="minorHAnsi" w:hAnsi="Times New Roman"/>
          <w:bCs/>
          <w:sz w:val="24"/>
          <w:szCs w:val="24"/>
          <w:lang w:eastAsia="ar-SA"/>
        </w:rPr>
        <w:t>Автономная некоммерческая профессиональная образовательная организация</w:t>
      </w:r>
    </w:p>
    <w:p w:rsidR="007349E9" w:rsidRPr="007349E9" w:rsidRDefault="007349E9" w:rsidP="007349E9">
      <w:pPr>
        <w:spacing w:after="0" w:line="36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ar-SA"/>
        </w:rPr>
      </w:pPr>
      <w:r w:rsidRPr="007349E9">
        <w:rPr>
          <w:rFonts w:ascii="Times New Roman" w:eastAsiaTheme="minorHAnsi" w:hAnsi="Times New Roman"/>
          <w:bCs/>
          <w:sz w:val="26"/>
          <w:szCs w:val="26"/>
          <w:lang w:eastAsia="ar-SA"/>
        </w:rPr>
        <w:t>«</w:t>
      </w:r>
      <w:r w:rsidRPr="007349E9">
        <w:rPr>
          <w:rFonts w:ascii="Times New Roman" w:eastAsiaTheme="minorHAns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 w:rsidRPr="007349E9">
        <w:rPr>
          <w:rFonts w:ascii="Times New Roman" w:eastAsiaTheme="minorHAnsi" w:hAnsi="Times New Roman"/>
          <w:bCs/>
          <w:sz w:val="26"/>
          <w:szCs w:val="26"/>
          <w:lang w:eastAsia="ar-SA"/>
        </w:rPr>
        <w:t>»</w:t>
      </w: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7349E9">
        <w:rPr>
          <w:rFonts w:ascii="Times New Roman" w:eastAsia="Times New Roman" w:hAnsi="Times New Roman"/>
          <w:b/>
          <w:sz w:val="36"/>
          <w:szCs w:val="20"/>
        </w:rPr>
        <w:t>рабочая программа</w:t>
      </w: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7349E9">
        <w:rPr>
          <w:rFonts w:ascii="Times New Roman" w:eastAsia="Times New Roman" w:hAnsi="Times New Roman"/>
          <w:sz w:val="28"/>
          <w:szCs w:val="28"/>
        </w:rPr>
        <w:t>учебной дисциплины</w:t>
      </w:r>
    </w:p>
    <w:p w:rsidR="00DA38DB" w:rsidRPr="007349E9" w:rsidRDefault="00DA38DB" w:rsidP="007349E9">
      <w:pPr>
        <w:pStyle w:val="Default"/>
        <w:jc w:val="center"/>
        <w:rPr>
          <w:b/>
          <w:i/>
          <w:sz w:val="40"/>
          <w:szCs w:val="40"/>
        </w:rPr>
      </w:pPr>
      <w:r w:rsidRPr="007349E9">
        <w:rPr>
          <w:b/>
          <w:color w:val="auto"/>
          <w:sz w:val="40"/>
          <w:szCs w:val="40"/>
        </w:rPr>
        <w:t>СТАНДАРТИЗАЦИЯ, СЕРТИФИКАЦИЯ И ТЕХНИЧЕСКОЕ ДОКУМЕНТОВЕДЕНИЕ</w:t>
      </w:r>
    </w:p>
    <w:p w:rsidR="00DA38DB" w:rsidRPr="00E931B3" w:rsidRDefault="00DA38DB" w:rsidP="00DA38D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A38DB" w:rsidRPr="00E931B3" w:rsidRDefault="00DA38DB" w:rsidP="00DA38D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49E9" w:rsidRPr="007349E9" w:rsidRDefault="007349E9" w:rsidP="0073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349E9">
        <w:rPr>
          <w:rFonts w:ascii="Times New Roman" w:eastAsia="Times New Roman" w:hAnsi="Times New Roman"/>
          <w:b/>
          <w:bCs/>
          <w:sz w:val="28"/>
          <w:szCs w:val="28"/>
        </w:rPr>
        <w:t xml:space="preserve">Укрупненная группа: 09.00.00 </w:t>
      </w:r>
      <w:r w:rsidRPr="007349E9">
        <w:rPr>
          <w:rFonts w:ascii="Times New Roman" w:eastAsia="Times New Roman" w:hAnsi="Times New Roman"/>
          <w:bCs/>
          <w:sz w:val="28"/>
          <w:szCs w:val="28"/>
        </w:rPr>
        <w:t>Информатика и вычислительная техника</w:t>
      </w:r>
    </w:p>
    <w:p w:rsidR="007349E9" w:rsidRPr="007349E9" w:rsidRDefault="007349E9" w:rsidP="0073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349E9" w:rsidRPr="007349E9" w:rsidRDefault="007349E9" w:rsidP="0073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1"/>
        </w:rPr>
      </w:pPr>
      <w:r w:rsidRPr="007349E9">
        <w:rPr>
          <w:rFonts w:ascii="Times New Roman" w:eastAsia="Times New Roman" w:hAnsi="Times New Roman"/>
          <w:b/>
          <w:bCs/>
          <w:sz w:val="32"/>
          <w:szCs w:val="28"/>
        </w:rPr>
        <w:t xml:space="preserve">Специальность: </w:t>
      </w:r>
      <w:r w:rsidRPr="007349E9">
        <w:rPr>
          <w:rFonts w:ascii="Times New Roman" w:eastAsia="Times New Roman" w:hAnsi="Times New Roman"/>
          <w:bCs/>
          <w:sz w:val="32"/>
          <w:szCs w:val="28"/>
        </w:rPr>
        <w:t xml:space="preserve">09.02.07 </w:t>
      </w:r>
      <w:r w:rsidRPr="007349E9">
        <w:rPr>
          <w:rFonts w:ascii="Times New Roman" w:eastAsia="Times New Roman" w:hAnsi="Times New Roman"/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7349E9" w:rsidRPr="007349E9" w:rsidRDefault="007349E9" w:rsidP="00734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Cs w:val="21"/>
        </w:rPr>
      </w:pPr>
      <w:r w:rsidRPr="007349E9">
        <w:rPr>
          <w:rFonts w:ascii="Times New Roman" w:eastAsia="Times New Roman" w:hAnsi="Times New Roman"/>
          <w:b/>
          <w:bCs/>
          <w:color w:val="000000"/>
          <w:szCs w:val="21"/>
        </w:rPr>
        <w:t>Квалификация: Программист</w:t>
      </w: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7349E9">
        <w:rPr>
          <w:rFonts w:ascii="Times New Roman" w:eastAsia="Times New Roman" w:hAnsi="Times New Roman"/>
          <w:sz w:val="28"/>
          <w:szCs w:val="28"/>
        </w:rPr>
        <w:t>базовая подготовка</w:t>
      </w: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349E9" w:rsidRPr="007349E9" w:rsidRDefault="007349E9" w:rsidP="007349E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349E9" w:rsidRPr="007349E9" w:rsidRDefault="007349E9" w:rsidP="007349E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7349E9" w:rsidRPr="007349E9" w:rsidRDefault="007349E9" w:rsidP="007349E9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</w:rPr>
      </w:pPr>
      <w:r w:rsidRPr="007349E9"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CB8480" wp14:editId="4CA7137E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BB9B" id="Прямоугольник 1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1QIAALgFAAAOAAAAZHJzL2Uyb0RvYy54bWysVN1u0zAUvkfiHSzfZ/lZ+pNq6bS1DUIa&#10;MGnwAG7iNBaJHWy36UBISNwi8Qg8BDeInz1D+kYcO2vXjpsJyEXk42Of853zfT4np+uqRCsqFRM8&#10;xv6RhxHlqcgYX8T41cvEGWKkNOEZKQWnMb6mCp+OHz86aeoRDUQhyoxKBEG4GjV1jAut65HrqrSg&#10;FVFHoqYcnLmQFdFgyoWbSdJA9Kp0A8/ru42QWS1FSpWC3WnnxGMbP89pql/kuaIalTEGbNr+pf3P&#10;zd8dn5DRQpK6YOktDPIXKCrCOCTdhZoSTdBSsj9CVSyVQolcH6WickWes5TaGqAa37tXzVVBampr&#10;geaoetcm9f/Cps9XlxKxDLjDiJMKKGq/bD5sPrc/25vNx/Zre9P+2Hxqf7Xf2u/IN/1qajWCa1f1&#10;pTQVq/pCpK8V4mJSEL6gZ1KKpqAkA5T2vHtwwRgKrqJ580xkkI4stbCtW+eyMgGhKWhtGbreMUTX&#10;GqWwOYj6QeQBkSn4fC/qHQ96lkSXjLb3a6n0EyoqZBYxlqABG5+sLpQG/HB0e8Sk4yJhZWl1UPKD&#10;DTjY7UB2uGp8Boel9V3kRbPhbBg6YdCfOaE3nTpnySR0+ok/6E2Pp5PJ1H9v8vrhqGBZRrlJs5WY&#10;Hz6Mwluxd+LYiUyJkmUmnIGk5GI+KSVaEZB4FE0mSWJYAvB7x9xDGNYNtdwryQ9C7zyInKQ/HDhh&#10;EvacaOANHc+PzqO+F0bhNDks6YJx+u8loQaA94KeZWkP9ANrI6OKaRgiJatiPPTM1z1rI8IZzyy1&#10;mrCyW++1wsC/awV0bEu0laxRaaf2uciuQbFSgJxAezDuYFEI+RajBkZHjNWbJZEUo/IpB9VHfhia&#10;WWONsDcIwJD7nvm+h/AUQsVYY9QtJ7qbT8taskUBmXzbGC7O4KXkzErYvKIOFeA3BowHW8ntKDPz&#10;Z9+2p+4G7vg3AA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BWOypc1QIAALgFAAAOAAAAAAAAAAAAAAAAAC4C&#10;AABkcnMvZTJvRG9jLnhtbFBLAQItABQABgAIAAAAIQD706ch5QAAAA8BAAAPAAAAAAAAAAAAAAAA&#10;AC8FAABkcnMvZG93bnJldi54bWxQSwUGAAAAAAQABADzAAAAQQYAAAAA&#10;" o:allowincell="f" filled="f" fillcolor="#9cf" stroked="f" strokecolor="#9cf"/>
            </w:pict>
          </mc:Fallback>
        </mc:AlternateContent>
      </w:r>
      <w:r w:rsidRPr="007349E9">
        <w:rPr>
          <w:rFonts w:ascii="Times New Roman" w:eastAsia="Times New Roman" w:hAnsi="Times New Roman"/>
          <w:sz w:val="28"/>
          <w:szCs w:val="20"/>
        </w:rPr>
        <w:t>2020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7349E9" w:rsidRPr="007349E9" w:rsidTr="00107AC8">
        <w:trPr>
          <w:cantSplit/>
          <w:trHeight w:val="4667"/>
        </w:trPr>
        <w:tc>
          <w:tcPr>
            <w:tcW w:w="5637" w:type="dxa"/>
          </w:tcPr>
          <w:p w:rsidR="007349E9" w:rsidRPr="007349E9" w:rsidRDefault="007349E9" w:rsidP="007349E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</w:rPr>
            </w:pPr>
            <w:r w:rsidRPr="007349E9">
              <w:rPr>
                <w:rFonts w:ascii="Tahoma" w:eastAsia="Times New Roman" w:hAnsi="Tahoma"/>
                <w:sz w:val="26"/>
                <w:szCs w:val="26"/>
              </w:rPr>
              <w:lastRenderedPageBreak/>
              <w:br w:type="page"/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Одобрена цикловой комиссией </w:t>
            </w:r>
          </w:p>
          <w:p w:rsidR="007349E9" w:rsidRPr="007349E9" w:rsidRDefault="00A74C77" w:rsidP="007349E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Информатики и вычислительной техники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>Председатель комиссии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 </w:t>
            </w:r>
            <w:r w:rsidR="008D038D"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В.Г. </w:t>
            </w:r>
            <w:proofErr w:type="spellStart"/>
            <w:r w:rsidR="008D038D" w:rsidRPr="007349E9">
              <w:rPr>
                <w:rFonts w:ascii="Times New Roman" w:eastAsia="Times New Roman" w:hAnsi="Times New Roman"/>
                <w:sz w:val="20"/>
                <w:szCs w:val="20"/>
              </w:rPr>
              <w:t>Ильницкий</w:t>
            </w:r>
            <w:proofErr w:type="spellEnd"/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>Протокол № 2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i/>
                <w:sz w:val="20"/>
                <w:szCs w:val="20"/>
              </w:rPr>
              <w:t>УТВЕРЖДАЮ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директора по 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учебной работе 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 Н.Б. </w:t>
            </w:r>
            <w:proofErr w:type="spellStart"/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>Чмель</w:t>
            </w:r>
            <w:proofErr w:type="spellEnd"/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9E9">
              <w:rPr>
                <w:rFonts w:ascii="Times New Roman" w:eastAsia="Times New Roman" w:hAnsi="Times New Roman"/>
                <w:sz w:val="20"/>
                <w:szCs w:val="20"/>
              </w:rPr>
              <w:t xml:space="preserve">«12» ноября 2020г </w:t>
            </w:r>
          </w:p>
          <w:p w:rsidR="007349E9" w:rsidRPr="007349E9" w:rsidRDefault="007349E9" w:rsidP="007349E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49E9" w:rsidRPr="007349E9" w:rsidRDefault="007349E9" w:rsidP="007349E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  <w:highlight w:val="yellow"/>
        </w:rPr>
        <w:t>Разработчик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>Техническая экспертиза рабочей программы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 xml:space="preserve">учебной дисциплины </w:t>
      </w:r>
      <w:r w:rsidRPr="007349E9">
        <w:rPr>
          <w:rFonts w:ascii="Times New Roman" w:eastAsia="Times New Roman" w:hAnsi="Times New Roman"/>
          <w:i/>
          <w:sz w:val="20"/>
          <w:szCs w:val="20"/>
        </w:rPr>
        <w:t>«</w:t>
      </w:r>
      <w:r w:rsidR="008D038D" w:rsidRPr="008D038D">
        <w:rPr>
          <w:rFonts w:ascii="Times New Roman" w:eastAsia="Times New Roman" w:hAnsi="Times New Roman"/>
          <w:i/>
          <w:sz w:val="20"/>
          <w:szCs w:val="20"/>
        </w:rPr>
        <w:t>Стандартизация, сертификация и техническое документоведение</w:t>
      </w:r>
      <w:r w:rsidRPr="007349E9">
        <w:rPr>
          <w:rFonts w:ascii="Times New Roman" w:eastAsia="Times New Roman" w:hAnsi="Times New Roman"/>
          <w:i/>
          <w:sz w:val="20"/>
          <w:szCs w:val="20"/>
        </w:rPr>
        <w:t>»</w:t>
      </w:r>
      <w:r w:rsidRPr="007349E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>пройдена.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 xml:space="preserve">Эксперты: 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49E9" w:rsidRPr="007349E9" w:rsidRDefault="007349E9" w:rsidP="007349E9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349E9">
        <w:rPr>
          <w:rFonts w:ascii="Times New Roman" w:eastAsia="Times New Roman" w:hAnsi="Times New Roman"/>
          <w:sz w:val="20"/>
          <w:szCs w:val="20"/>
        </w:rPr>
        <w:t>____________________Т.Ю. Иванова</w:t>
      </w:r>
    </w:p>
    <w:p w:rsidR="00DA38DB" w:rsidRPr="00E931B3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p w:rsidR="00DA38DB" w:rsidRPr="00E931B3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p w:rsidR="00DA38DB" w:rsidRPr="00E931B3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p w:rsidR="00DA38DB" w:rsidRPr="00E931B3" w:rsidRDefault="00DA38DB" w:rsidP="00DA38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DA38DB" w:rsidRPr="00F75215" w:rsidRDefault="00DA38DB" w:rsidP="00DA38DB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A38DB" w:rsidRPr="00F75215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DA38DB" w:rsidRPr="00F75215" w:rsidTr="00864A14">
        <w:tc>
          <w:tcPr>
            <w:tcW w:w="7502" w:type="dxa"/>
          </w:tcPr>
          <w:p w:rsidR="00DA38DB" w:rsidRPr="00F75215" w:rsidRDefault="00DA38DB" w:rsidP="00DA38D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DA38DB" w:rsidRPr="00F75215" w:rsidRDefault="00DA38DB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8DB" w:rsidRPr="00F75215" w:rsidTr="00864A14">
        <w:tc>
          <w:tcPr>
            <w:tcW w:w="7502" w:type="dxa"/>
          </w:tcPr>
          <w:p w:rsidR="00DA38DB" w:rsidRPr="00F75215" w:rsidRDefault="00DA38DB" w:rsidP="00DA38D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DA38DB" w:rsidRPr="00F75215" w:rsidRDefault="00DA38DB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8DB" w:rsidRPr="00F75215" w:rsidTr="00864A14">
        <w:trPr>
          <w:trHeight w:val="670"/>
        </w:trPr>
        <w:tc>
          <w:tcPr>
            <w:tcW w:w="7502" w:type="dxa"/>
          </w:tcPr>
          <w:p w:rsidR="00DA38DB" w:rsidRPr="00F75215" w:rsidRDefault="00DA38DB" w:rsidP="00DA38D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DA38DB" w:rsidRPr="00F75215" w:rsidRDefault="00DA38DB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8DB" w:rsidRPr="00F75215" w:rsidTr="00864A14">
        <w:tc>
          <w:tcPr>
            <w:tcW w:w="7502" w:type="dxa"/>
          </w:tcPr>
          <w:p w:rsidR="00DA38DB" w:rsidRPr="00F75215" w:rsidRDefault="00DA38DB" w:rsidP="00DA38D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DA38DB" w:rsidRPr="00F75215" w:rsidRDefault="00DA38DB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38DB" w:rsidRPr="000E1BAB" w:rsidRDefault="00DA38DB" w:rsidP="00DA38DB">
      <w:pPr>
        <w:jc w:val="both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AB">
        <w:rPr>
          <w:rFonts w:ascii="Times New Roman" w:hAnsi="Times New Roman"/>
          <w:b/>
          <w:sz w:val="24"/>
          <w:szCs w:val="24"/>
        </w:rPr>
        <w:t xml:space="preserve">«ОП.09. СТАНДАРТИЗАЦИЯ, СЕРТИФИКАЦИЯ И </w:t>
      </w:r>
      <w:r w:rsidRPr="000E1BAB">
        <w:rPr>
          <w:rFonts w:ascii="Times New Roman" w:hAnsi="Times New Roman"/>
          <w:b/>
          <w:sz w:val="24"/>
          <w:szCs w:val="24"/>
        </w:rPr>
        <w:br/>
        <w:t>ТЕХНИЧЕСКОЕ ДОКУМЕНТОВЕДЕНИЕ»</w:t>
      </w:r>
    </w:p>
    <w:p w:rsidR="00DA38DB" w:rsidRPr="00406DFD" w:rsidRDefault="00DA38DB" w:rsidP="00DA38DB">
      <w:pPr>
        <w:jc w:val="both"/>
        <w:rPr>
          <w:rFonts w:ascii="Times New Roman" w:hAnsi="Times New Roman"/>
          <w:sz w:val="24"/>
        </w:rPr>
      </w:pPr>
      <w:r w:rsidRPr="00406DFD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1</w:t>
      </w:r>
      <w:r w:rsidRPr="00406DFD">
        <w:rPr>
          <w:rFonts w:ascii="Times New Roman" w:hAnsi="Times New Roman"/>
          <w:b/>
          <w:sz w:val="24"/>
        </w:rPr>
        <w:t>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 w:rsidRPr="00406DFD">
        <w:rPr>
          <w:rFonts w:ascii="Times New Roman" w:hAnsi="Times New Roman"/>
          <w:sz w:val="24"/>
        </w:rPr>
        <w:t>Учебная дисциплина «Стандартизация, сертификация и техническое документоведение» принадлежит к общепрофессиональному циклу.</w:t>
      </w:r>
    </w:p>
    <w:p w:rsidR="00DA38DB" w:rsidRPr="00406DFD" w:rsidRDefault="00DA38DB" w:rsidP="00DA38DB">
      <w:pPr>
        <w:rPr>
          <w:rFonts w:ascii="Times New Roman" w:hAnsi="Times New Roman"/>
          <w:b/>
          <w:sz w:val="24"/>
          <w:szCs w:val="24"/>
        </w:rPr>
      </w:pPr>
      <w:r w:rsidRPr="00406DF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406DF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5903"/>
      </w:tblGrid>
      <w:tr w:rsidR="00DA38DB" w:rsidRPr="00715D54" w:rsidTr="00864A14">
        <w:tc>
          <w:tcPr>
            <w:tcW w:w="1555" w:type="dxa"/>
            <w:vAlign w:val="center"/>
          </w:tcPr>
          <w:p w:rsidR="00DA38DB" w:rsidRPr="0043486F" w:rsidRDefault="00DA38DB" w:rsidP="00864A14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b w:val="0"/>
              </w:rPr>
            </w:pPr>
            <w:r w:rsidRPr="00E9451C"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2097" w:type="dxa"/>
            <w:vAlign w:val="center"/>
          </w:tcPr>
          <w:p w:rsidR="00DA38DB" w:rsidRPr="0043486F" w:rsidRDefault="00DA38DB" w:rsidP="00864A14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3486F"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5903" w:type="dxa"/>
            <w:vAlign w:val="center"/>
          </w:tcPr>
          <w:p w:rsidR="00DA38DB" w:rsidRPr="0043486F" w:rsidRDefault="00DA38DB" w:rsidP="00864A14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DA38DB" w:rsidRPr="00715D54" w:rsidTr="00864A14">
        <w:tc>
          <w:tcPr>
            <w:tcW w:w="1555" w:type="dxa"/>
            <w:vAlign w:val="center"/>
          </w:tcPr>
          <w:p w:rsidR="00DA38DB" w:rsidRPr="00B76C54" w:rsidRDefault="00DA38DB" w:rsidP="00864A14">
            <w:pPr>
              <w:spacing w:after="0"/>
              <w:rPr>
                <w:rFonts w:ascii="Times New Roman" w:hAnsi="Times New Roman"/>
              </w:rPr>
            </w:pPr>
            <w:r w:rsidRPr="00B76C54">
              <w:rPr>
                <w:rFonts w:ascii="Times New Roman" w:hAnsi="Times New Roman"/>
              </w:rPr>
              <w:t>ОК 1, ОК 2, ОК 4, ОК 5, ОК 9, ОК 10;</w:t>
            </w:r>
          </w:p>
          <w:p w:rsidR="00DA38DB" w:rsidRDefault="00DA38DB" w:rsidP="00864A1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76C5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1.1, 1.2, ПК 2.1, </w:t>
            </w:r>
          </w:p>
          <w:p w:rsidR="00DA38DB" w:rsidRDefault="00DA38DB" w:rsidP="00864A1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76C5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3.1, ПК 4.2, ПК 5.2, 5.6, ПК 6.1, 6.3-6.5, ПК 7.3, ПК 8.3, </w:t>
            </w:r>
          </w:p>
          <w:p w:rsidR="00DA38DB" w:rsidRDefault="00DA38DB" w:rsidP="00864A1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76C5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9.1, 9.9, </w:t>
            </w:r>
          </w:p>
          <w:p w:rsidR="00DA38DB" w:rsidRPr="00E9451C" w:rsidRDefault="00DA38DB" w:rsidP="00864A14">
            <w:pPr>
              <w:pStyle w:val="2"/>
              <w:spacing w:before="0" w:after="0"/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</w:pPr>
            <w:r w:rsidRPr="00B76C5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ПК 10.2</w:t>
            </w:r>
          </w:p>
        </w:tc>
        <w:tc>
          <w:tcPr>
            <w:tcW w:w="2097" w:type="dxa"/>
          </w:tcPr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Применять требования нормативных актов к основным видам продукции (услуг) и процессов.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Применять документацию систем качества.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 w:rsidRPr="000071DA">
              <w:rPr>
                <w:rFonts w:ascii="Times New Roman" w:hAnsi="Times New Roman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5903" w:type="dxa"/>
            <w:vAlign w:val="center"/>
          </w:tcPr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Правовые основы метрологии, стандартизации и сертификации.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Основные понятия и определения метрологии, стандартизации и сертификации.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Показатели качества и методы их оценки.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Системы качества.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Основные термины и определения в области сертификации.</w:t>
            </w:r>
          </w:p>
          <w:p w:rsidR="00DA38DB" w:rsidRPr="000071DA" w:rsidRDefault="00DA38DB" w:rsidP="00864A14">
            <w:pPr>
              <w:tabs>
                <w:tab w:val="left" w:pos="0"/>
              </w:tabs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0071DA">
              <w:rPr>
                <w:rFonts w:ascii="Times New Roman" w:hAnsi="Times New Roman"/>
              </w:rPr>
              <w:t>Организационную структуру сертификации.</w:t>
            </w:r>
          </w:p>
          <w:p w:rsidR="00DA38DB" w:rsidRPr="000071DA" w:rsidRDefault="00DA38DB" w:rsidP="00864A14">
            <w:pPr>
              <w:tabs>
                <w:tab w:val="left" w:pos="0"/>
              </w:tabs>
              <w:ind w:firstLine="147"/>
              <w:contextualSpacing/>
              <w:jc w:val="both"/>
              <w:rPr>
                <w:rStyle w:val="aa"/>
                <w:rFonts w:ascii="Times New Roman" w:hAnsi="Times New Roman"/>
                <w:iCs/>
                <w:sz w:val="24"/>
                <w:szCs w:val="24"/>
              </w:rPr>
            </w:pPr>
            <w:r w:rsidRPr="000071DA">
              <w:rPr>
                <w:rFonts w:ascii="Times New Roman" w:hAnsi="Times New Roman"/>
              </w:rPr>
              <w:t>Системы и схемы сертификации.</w:t>
            </w:r>
          </w:p>
        </w:tc>
      </w:tr>
    </w:tbl>
    <w:p w:rsidR="00DA38DB" w:rsidRPr="00E931B3" w:rsidRDefault="00DA38DB" w:rsidP="00DA38DB">
      <w:pPr>
        <w:rPr>
          <w:rFonts w:ascii="Times New Roman" w:hAnsi="Times New Roman"/>
          <w:b/>
          <w:sz w:val="24"/>
          <w:szCs w:val="24"/>
        </w:rPr>
      </w:pPr>
      <w:r w:rsidRPr="00E931B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A38DB" w:rsidRDefault="00DA38DB" w:rsidP="00DA38DB">
      <w:pPr>
        <w:rPr>
          <w:rFonts w:ascii="Times New Roman" w:hAnsi="Times New Roman"/>
          <w:b/>
          <w:sz w:val="24"/>
          <w:szCs w:val="24"/>
        </w:rPr>
      </w:pPr>
      <w:r w:rsidRPr="00E931B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9C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9C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DA38DB" w:rsidRPr="00A74C77" w:rsidRDefault="00A74C77" w:rsidP="00864A14">
            <w:pPr>
              <w:spacing w:before="120" w:after="12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DA38DB" w:rsidRPr="009C19C3" w:rsidTr="00864A14">
        <w:trPr>
          <w:trHeight w:val="490"/>
        </w:trPr>
        <w:tc>
          <w:tcPr>
            <w:tcW w:w="5000" w:type="pct"/>
            <w:gridSpan w:val="2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19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C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9C3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DA38DB" w:rsidRPr="009C19C3" w:rsidRDefault="00A74C77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A74C77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C19C3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A38DB" w:rsidRPr="009C19C3" w:rsidRDefault="00A74C77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A74C77" w:rsidRPr="009C19C3" w:rsidTr="00864A14">
        <w:trPr>
          <w:trHeight w:val="490"/>
        </w:trPr>
        <w:tc>
          <w:tcPr>
            <w:tcW w:w="4073" w:type="pct"/>
            <w:vAlign w:val="center"/>
          </w:tcPr>
          <w:p w:rsidR="00A74C77" w:rsidRPr="009C19C3" w:rsidRDefault="00A74C77" w:rsidP="00A74C77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A74C77" w:rsidRDefault="00A74C77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A38DB" w:rsidRPr="009C19C3" w:rsidTr="00864A14">
        <w:trPr>
          <w:trHeight w:val="490"/>
        </w:trPr>
        <w:tc>
          <w:tcPr>
            <w:tcW w:w="4073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19C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DA38DB" w:rsidRPr="009C19C3" w:rsidRDefault="00DA38DB" w:rsidP="00864A14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A38DB" w:rsidRPr="00E931B3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p w:rsidR="00DA38DB" w:rsidRPr="00E931B3" w:rsidRDefault="00DA38DB" w:rsidP="00DA38DB">
      <w:pPr>
        <w:rPr>
          <w:rFonts w:ascii="Times New Roman" w:hAnsi="Times New Roman"/>
          <w:b/>
          <w:i/>
          <w:sz w:val="24"/>
          <w:szCs w:val="24"/>
        </w:rPr>
        <w:sectPr w:rsidR="00DA38DB" w:rsidRPr="00E931B3" w:rsidSect="00FE0EFF">
          <w:footerReference w:type="default" r:id="rId8"/>
          <w:pgSz w:w="11906" w:h="16838"/>
          <w:pgMar w:top="1134" w:right="850" w:bottom="1276" w:left="1701" w:header="708" w:footer="708" w:gutter="0"/>
          <w:pgNumType w:start="0"/>
          <w:cols w:space="720"/>
          <w:titlePg/>
          <w:docGrid w:linePitch="299"/>
        </w:sectPr>
      </w:pPr>
    </w:p>
    <w:p w:rsidR="00DA38DB" w:rsidRPr="000979F2" w:rsidRDefault="00DA38DB" w:rsidP="00DA38D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79F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AB">
        <w:rPr>
          <w:rFonts w:ascii="Times New Roman" w:hAnsi="Times New Roman"/>
          <w:b/>
          <w:sz w:val="24"/>
          <w:szCs w:val="24"/>
        </w:rPr>
        <w:t xml:space="preserve">«ОП.09. СТАНДАРТИЗАЦИЯ, СЕРТИФИКАЦИЯ И </w:t>
      </w:r>
      <w:r w:rsidRPr="000E1BAB">
        <w:rPr>
          <w:rFonts w:ascii="Times New Roman" w:hAnsi="Times New Roman"/>
          <w:b/>
          <w:sz w:val="24"/>
          <w:szCs w:val="24"/>
        </w:rPr>
        <w:br/>
        <w:t>ТЕХНИЧЕСКОЕ ДОКУМЕНТОВЕДЕНИЕ»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25"/>
        <w:gridCol w:w="1317"/>
        <w:gridCol w:w="3132"/>
      </w:tblGrid>
      <w:tr w:rsidR="00DA38DB" w:rsidRPr="000F4052" w:rsidTr="00887CD3">
        <w:trPr>
          <w:trHeight w:val="20"/>
        </w:trPr>
        <w:tc>
          <w:tcPr>
            <w:tcW w:w="722" w:type="pct"/>
            <w:vAlign w:val="center"/>
          </w:tcPr>
          <w:p w:rsidR="00DA38DB" w:rsidRPr="000F4052" w:rsidRDefault="00DA38DB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88" w:type="pct"/>
            <w:vAlign w:val="center"/>
          </w:tcPr>
          <w:p w:rsidR="00DA38DB" w:rsidRPr="000F4052" w:rsidRDefault="00DA38DB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1" w:type="pct"/>
            <w:vAlign w:val="center"/>
          </w:tcPr>
          <w:p w:rsidR="00DA38DB" w:rsidRPr="000F4052" w:rsidRDefault="00DA38DB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049" w:type="pct"/>
            <w:vAlign w:val="center"/>
          </w:tcPr>
          <w:p w:rsidR="00DA38DB" w:rsidRPr="000F4052" w:rsidRDefault="00DA38DB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B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 w:val="restart"/>
          </w:tcPr>
          <w:p w:rsidR="00DA38DB" w:rsidRPr="000F4052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  <w:iCs/>
              </w:rPr>
              <w:t>Тема 1.</w:t>
            </w:r>
            <w:r w:rsidRPr="000F4052">
              <w:rPr>
                <w:rFonts w:ascii="Times New Roman" w:hAnsi="Times New Roman"/>
                <w:b/>
                <w:bCs/>
              </w:rPr>
              <w:t>Основы стандартизации</w:t>
            </w:r>
          </w:p>
          <w:p w:rsidR="00DA38DB" w:rsidRPr="000F4052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  <w:vAlign w:val="center"/>
          </w:tcPr>
          <w:p w:rsidR="00DA38DB" w:rsidRPr="000F4052" w:rsidRDefault="00DA38DB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1" w:type="pct"/>
            <w:vAlign w:val="center"/>
          </w:tcPr>
          <w:p w:rsidR="00DA38DB" w:rsidRPr="000F4052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9" w:type="pct"/>
            <w:vMerge w:val="restart"/>
          </w:tcPr>
          <w:p w:rsidR="00DA38DB" w:rsidRPr="000F4052" w:rsidRDefault="00DA38DB" w:rsidP="00864A14">
            <w:pPr>
              <w:spacing w:after="0"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</w:rPr>
              <w:t xml:space="preserve">ОК 1, ОК 2, ОК 4, </w:t>
            </w:r>
            <w:r w:rsidRPr="000F4052">
              <w:rPr>
                <w:rFonts w:ascii="Times New Roman" w:hAnsi="Times New Roman"/>
              </w:rPr>
              <w:br/>
              <w:t>ОК 5, ОК 9, ОК 10;</w:t>
            </w:r>
          </w:p>
          <w:p w:rsidR="00DA38DB" w:rsidRPr="000F4052" w:rsidRDefault="00DA38DB" w:rsidP="00887CD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F405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 xml:space="preserve">1.1, 1.2, </w:t>
            </w: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Государственная система стандартизации Российской Федерации. </w:t>
            </w:r>
            <w:r w:rsidR="00DA38DB" w:rsidRPr="000F4052">
              <w:rPr>
                <w:sz w:val="22"/>
                <w:szCs w:val="22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 w:rsidR="00DA38DB" w:rsidRPr="000F4052">
              <w:rPr>
                <w:rFonts w:ascii="Times New Roman" w:hAnsi="Times New Roman"/>
                <w:b/>
                <w:bCs/>
              </w:rPr>
              <w:t xml:space="preserve">Стандартизация в различных сферах. </w:t>
            </w:r>
            <w:r w:rsidR="00DA38DB" w:rsidRPr="000F4052">
              <w:rPr>
                <w:rFonts w:ascii="Times New Roman" w:hAnsi="Times New Roman"/>
                <w:color w:val="000000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Международная стандартизация. </w:t>
            </w:r>
            <w:r w:rsidR="00DA38DB" w:rsidRPr="000F4052">
              <w:rPr>
                <w:bCs/>
                <w:sz w:val="22"/>
                <w:szCs w:val="22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Организация работ по стандартизации в Российской Федерации. </w:t>
            </w:r>
          </w:p>
          <w:p w:rsidR="00DA38DB" w:rsidRPr="000F4052" w:rsidRDefault="00DA38DB" w:rsidP="00864A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  <w:bCs/>
                <w:color w:val="000000"/>
              </w:rPr>
              <w:t xml:space="preserve">Правовые основы стандартизации и ее задачи. Органы и службы по стандартизации. Порядок разработки стандартов. Государственные контроль и надзор за соблюдением обязательных требований стандартов. Маркировка продукции знаком соответствия государственным стандартам. </w:t>
            </w:r>
            <w:proofErr w:type="spellStart"/>
            <w:r w:rsidRPr="000F4052">
              <w:rPr>
                <w:rFonts w:ascii="Times New Roman" w:hAnsi="Times New Roman"/>
                <w:bCs/>
                <w:color w:val="000000"/>
              </w:rPr>
              <w:t>Нормоконтроль</w:t>
            </w:r>
            <w:proofErr w:type="spellEnd"/>
            <w:r w:rsidRPr="000F4052">
              <w:rPr>
                <w:rFonts w:ascii="Times New Roman" w:hAnsi="Times New Roman"/>
                <w:bCs/>
                <w:color w:val="000000"/>
              </w:rPr>
              <w:t xml:space="preserve"> технической документации</w:t>
            </w:r>
            <w:r w:rsidRPr="000F4052">
              <w:rPr>
                <w:rFonts w:ascii="Times New Roman" w:hAnsi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Техническое регулирование и стандартизация в области ИКТ. </w:t>
            </w:r>
          </w:p>
          <w:p w:rsidR="00DA38DB" w:rsidRPr="000F4052" w:rsidRDefault="00DA38DB" w:rsidP="00864A1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4052">
              <w:rPr>
                <w:bCs/>
                <w:sz w:val="22"/>
                <w:szCs w:val="22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Организация работ по стандартизации в области ИКТ и открытые системы. </w:t>
            </w:r>
            <w:r w:rsidR="00DA38DB" w:rsidRPr="000F4052">
              <w:rPr>
                <w:sz w:val="22"/>
                <w:szCs w:val="22"/>
              </w:rPr>
              <w:t xml:space="preserve"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</w:t>
            </w:r>
            <w:r w:rsidR="00DA38DB" w:rsidRPr="000F4052">
              <w:rPr>
                <w:sz w:val="22"/>
                <w:szCs w:val="22"/>
              </w:rPr>
              <w:lastRenderedPageBreak/>
              <w:t>организациях.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Стандарты и спецификации в области информационной безопасности </w:t>
            </w:r>
          </w:p>
          <w:p w:rsidR="00DA38DB" w:rsidRPr="000F4052" w:rsidRDefault="00DA38DB" w:rsidP="00864A1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4052">
              <w:rPr>
                <w:sz w:val="22"/>
                <w:szCs w:val="22"/>
              </w:rPr>
              <w:t>Российское и зарубежное законодательство в области ИБ. Обзор международных и национальных стандартов и спецификаций в области ИБ: «Оранжевая книга», ИСО 15408 и др.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A38DB" w:rsidRPr="000F4052" w:rsidTr="00887CD3">
        <w:trPr>
          <w:trHeight w:val="20"/>
        </w:trPr>
        <w:tc>
          <w:tcPr>
            <w:tcW w:w="722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DA38DB" w:rsidRPr="000F4052" w:rsidRDefault="00A74C77" w:rsidP="00864A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A38DB" w:rsidRPr="000F4052">
              <w:rPr>
                <w:b/>
                <w:bCs/>
                <w:sz w:val="22"/>
                <w:szCs w:val="22"/>
              </w:rPr>
              <w:t xml:space="preserve">Системы менеджмента качества. </w:t>
            </w:r>
            <w:r w:rsidR="00DA38DB" w:rsidRPr="000F4052">
              <w:rPr>
                <w:sz w:val="22"/>
                <w:szCs w:val="22"/>
              </w:rPr>
              <w:t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ISO/IEC 9126, ISO/IEC 14598 и ИСО/МЭК 9126-1</w:t>
            </w:r>
          </w:p>
        </w:tc>
        <w:tc>
          <w:tcPr>
            <w:tcW w:w="441" w:type="pct"/>
            <w:vAlign w:val="center"/>
          </w:tcPr>
          <w:p w:rsidR="00DA38DB" w:rsidRPr="00B41568" w:rsidRDefault="00887CD3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pct"/>
            <w:vMerge/>
          </w:tcPr>
          <w:p w:rsidR="00DA38DB" w:rsidRPr="000F4052" w:rsidRDefault="00DA38DB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Default="00A74C77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0F4052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41" w:type="pct"/>
            <w:vAlign w:val="center"/>
          </w:tcPr>
          <w:p w:rsidR="00A74C77" w:rsidRPr="000F4052" w:rsidRDefault="00A74C77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49" w:type="pct"/>
            <w:vMerge/>
          </w:tcPr>
          <w:p w:rsidR="00A74C77" w:rsidRPr="000F4052" w:rsidRDefault="00A74C77" w:rsidP="00864A1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B76C54" w:rsidRDefault="00A74C77" w:rsidP="00A74C77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bCs/>
                <w:sz w:val="22"/>
                <w:szCs w:val="22"/>
              </w:rPr>
            </w:pPr>
            <w:r w:rsidRPr="00B76C54">
              <w:rPr>
                <w:sz w:val="22"/>
                <w:szCs w:val="22"/>
              </w:rPr>
              <w:t>Нормативно-правовые документы и стандарты в области защиты информации и информационной безопасности</w:t>
            </w:r>
          </w:p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  <w:vAlign w:val="center"/>
          </w:tcPr>
          <w:p w:rsidR="00A74C77" w:rsidRPr="00B41568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568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B76C54" w:rsidRDefault="00A74C77" w:rsidP="00A74C77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bCs/>
                <w:sz w:val="22"/>
                <w:szCs w:val="22"/>
              </w:rPr>
            </w:pPr>
            <w:r w:rsidRPr="00B76C54">
              <w:rPr>
                <w:sz w:val="22"/>
                <w:szCs w:val="22"/>
              </w:rPr>
              <w:t>Системы менеджмента качества</w:t>
            </w:r>
          </w:p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  <w:vAlign w:val="center"/>
          </w:tcPr>
          <w:p w:rsidR="00A74C77" w:rsidRPr="00B41568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568">
              <w:rPr>
                <w:rFonts w:ascii="Times New Roman" w:hAnsi="Times New Roman"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4C77" w:rsidRPr="000F4052" w:rsidTr="00887CD3">
        <w:trPr>
          <w:trHeight w:val="365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052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1" w:type="pct"/>
            <w:vAlign w:val="center"/>
          </w:tcPr>
          <w:p w:rsidR="00A74C77" w:rsidRPr="000F4052" w:rsidRDefault="004877F5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 w:val="restart"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  <w:iCs/>
              </w:rPr>
              <w:t>Тема 2.Основы сертификации</w:t>
            </w:r>
          </w:p>
        </w:tc>
        <w:tc>
          <w:tcPr>
            <w:tcW w:w="2788" w:type="pct"/>
            <w:vAlign w:val="center"/>
          </w:tcPr>
          <w:p w:rsidR="00A74C77" w:rsidRPr="000F4052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1" w:type="pct"/>
            <w:vAlign w:val="center"/>
          </w:tcPr>
          <w:p w:rsidR="00A74C77" w:rsidRPr="000F4052" w:rsidRDefault="00887CD3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9" w:type="pct"/>
            <w:vMerge w:val="restart"/>
          </w:tcPr>
          <w:p w:rsidR="00A74C77" w:rsidRPr="000F4052" w:rsidRDefault="00A74C77" w:rsidP="00A74C77">
            <w:pPr>
              <w:spacing w:after="0"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</w:rPr>
              <w:t xml:space="preserve">ОК 1, ОК 2, ОК 4, </w:t>
            </w:r>
            <w:r w:rsidRPr="000F4052">
              <w:rPr>
                <w:rFonts w:ascii="Times New Roman" w:hAnsi="Times New Roman"/>
              </w:rPr>
              <w:br/>
              <w:t>ОК 5, ОК 9, ОК 10;</w:t>
            </w:r>
          </w:p>
          <w:p w:rsidR="00A74C77" w:rsidRPr="000F4052" w:rsidRDefault="00A74C77" w:rsidP="00887CD3">
            <w:pPr>
              <w:spacing w:after="0"/>
              <w:contextualSpacing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 xml:space="preserve">1.1, 1.2, </w:t>
            </w: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Сущность и проведение сертификации. </w:t>
            </w:r>
            <w:r w:rsidRPr="000F4052">
              <w:rPr>
                <w:sz w:val="22"/>
                <w:szCs w:val="22"/>
              </w:rPr>
              <w:t xml:space="preserve">Сущность сертификации. Проведение сертификации. Правовые основы сертификации. Организационно-методические </w:t>
            </w:r>
          </w:p>
          <w:p w:rsidR="00A74C77" w:rsidRPr="000F4052" w:rsidRDefault="00A74C77" w:rsidP="00A74C77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sz w:val="22"/>
                <w:szCs w:val="22"/>
              </w:rPr>
              <w:t>принципы сертификации. Деятельность ИСО в области сертификации. Деятельность МЭК в сертификации.</w:t>
            </w:r>
          </w:p>
        </w:tc>
        <w:tc>
          <w:tcPr>
            <w:tcW w:w="441" w:type="pct"/>
            <w:vAlign w:val="center"/>
          </w:tcPr>
          <w:p w:rsidR="00A74C77" w:rsidRPr="00B41568" w:rsidRDefault="00887CD3" w:rsidP="00A74C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Нормативно-правовые документы и стандарты в области защиты информации и информационной безопасности. </w:t>
            </w:r>
            <w:r w:rsidRPr="000F4052">
              <w:rPr>
                <w:sz w:val="22"/>
                <w:szCs w:val="22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обеспечении и регулирование в сфере информационной безопасности. Система менеджмента информационной безопасности.</w:t>
            </w:r>
            <w:r>
              <w:rPr>
                <w:sz w:val="22"/>
                <w:szCs w:val="22"/>
              </w:rPr>
              <w:t xml:space="preserve"> </w:t>
            </w:r>
            <w:r w:rsidRPr="000F4052">
              <w:rPr>
                <w:sz w:val="22"/>
                <w:szCs w:val="22"/>
              </w:rPr>
              <w:t>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441" w:type="pct"/>
            <w:vAlign w:val="center"/>
          </w:tcPr>
          <w:p w:rsidR="00A74C77" w:rsidRPr="00B41568" w:rsidRDefault="00887CD3" w:rsidP="00A74C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0F4052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41" w:type="pct"/>
            <w:vAlign w:val="center"/>
          </w:tcPr>
          <w:p w:rsidR="00A74C77" w:rsidRPr="000F4052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B76C54" w:rsidRDefault="00A74C77" w:rsidP="00A74C77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b/>
                <w:bCs/>
              </w:rPr>
            </w:pPr>
            <w:r w:rsidRPr="00B76C54">
              <w:rPr>
                <w:sz w:val="22"/>
                <w:szCs w:val="22"/>
              </w:rPr>
              <w:t>Стандарты и спецификации в области информационной безопасности</w:t>
            </w:r>
          </w:p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  <w:vAlign w:val="center"/>
          </w:tcPr>
          <w:p w:rsidR="00A74C77" w:rsidRPr="00B41568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82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052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1" w:type="pct"/>
            <w:vAlign w:val="center"/>
          </w:tcPr>
          <w:p w:rsidR="00A74C77" w:rsidRPr="000F4052" w:rsidRDefault="004877F5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 w:val="restart"/>
          </w:tcPr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0F4052">
              <w:rPr>
                <w:rFonts w:ascii="Times New Roman" w:hAnsi="Times New Roman"/>
                <w:b/>
                <w:bCs/>
                <w:iCs/>
              </w:rPr>
              <w:t>Тема 3.Техническое документоведение</w:t>
            </w:r>
          </w:p>
          <w:p w:rsidR="00A74C77" w:rsidRPr="000F4052" w:rsidRDefault="00A74C77" w:rsidP="00A74C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  <w:vAlign w:val="center"/>
          </w:tcPr>
          <w:p w:rsidR="00A74C77" w:rsidRPr="000F4052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41" w:type="pct"/>
            <w:vAlign w:val="center"/>
          </w:tcPr>
          <w:p w:rsidR="00A74C77" w:rsidRPr="000F4052" w:rsidRDefault="00887CD3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9" w:type="pct"/>
            <w:vMerge w:val="restart"/>
          </w:tcPr>
          <w:p w:rsidR="00A74C77" w:rsidRPr="000F4052" w:rsidRDefault="00A74C77" w:rsidP="00A74C77">
            <w:pPr>
              <w:spacing w:after="0"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</w:rPr>
              <w:t xml:space="preserve">ОК 1, ОК 2, ОК 4, </w:t>
            </w:r>
            <w:r w:rsidRPr="000F4052">
              <w:rPr>
                <w:rFonts w:ascii="Times New Roman" w:hAnsi="Times New Roman"/>
              </w:rPr>
              <w:br/>
              <w:t>ОК 5, ОК 9, ОК 10;</w:t>
            </w:r>
          </w:p>
          <w:p w:rsidR="00A74C77" w:rsidRPr="000F4052" w:rsidRDefault="00A74C77" w:rsidP="00887CD3">
            <w:pPr>
              <w:spacing w:after="0"/>
              <w:rPr>
                <w:rFonts w:ascii="Times New Roman" w:hAnsi="Times New Roman"/>
              </w:rPr>
            </w:pPr>
            <w:r w:rsidRPr="000F405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 xml:space="preserve">1.1, 1.2, </w:t>
            </w: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Основные виды технической и технологической документации. </w:t>
            </w:r>
            <w:r w:rsidRPr="000F4052">
              <w:rPr>
                <w:sz w:val="22"/>
                <w:szCs w:val="22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</w:t>
            </w:r>
          </w:p>
        </w:tc>
        <w:tc>
          <w:tcPr>
            <w:tcW w:w="441" w:type="pct"/>
            <w:vAlign w:val="center"/>
          </w:tcPr>
          <w:p w:rsidR="00A74C77" w:rsidRPr="00B41568" w:rsidRDefault="00887CD3" w:rsidP="00A74C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0F4052">
              <w:rPr>
                <w:rFonts w:ascii="Times New Roman" w:hAnsi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441" w:type="pct"/>
            <w:vAlign w:val="center"/>
          </w:tcPr>
          <w:p w:rsidR="00A74C77" w:rsidRPr="000F4052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A74C77" w:rsidRDefault="00FD1F03" w:rsidP="009E6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F0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A74C77" w:rsidRPr="00A74C77">
              <w:rPr>
                <w:rFonts w:ascii="Times New Roman" w:hAnsi="Times New Roman"/>
              </w:rPr>
              <w:t>Основные виды технической и технологической документации</w:t>
            </w:r>
            <w:r w:rsidR="00B94F2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41" w:type="pct"/>
            <w:vAlign w:val="center"/>
          </w:tcPr>
          <w:p w:rsidR="00A74C77" w:rsidRPr="00B41568" w:rsidRDefault="00A74C77" w:rsidP="00A74C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156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F4052" w:rsidTr="00B41568">
        <w:trPr>
          <w:trHeight w:val="170"/>
        </w:trPr>
        <w:tc>
          <w:tcPr>
            <w:tcW w:w="722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052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41" w:type="pct"/>
            <w:vAlign w:val="center"/>
          </w:tcPr>
          <w:p w:rsidR="00A74C77" w:rsidRPr="000F4052" w:rsidRDefault="004877F5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9" w:type="pct"/>
            <w:vMerge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A74C77" w:rsidRPr="000071DA" w:rsidTr="00887CD3">
        <w:trPr>
          <w:trHeight w:val="20"/>
        </w:trPr>
        <w:tc>
          <w:tcPr>
            <w:tcW w:w="3510" w:type="pct"/>
            <w:gridSpan w:val="2"/>
          </w:tcPr>
          <w:p w:rsidR="00A74C77" w:rsidRPr="000071DA" w:rsidRDefault="00B41568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</w:t>
            </w:r>
          </w:p>
        </w:tc>
        <w:tc>
          <w:tcPr>
            <w:tcW w:w="441" w:type="pct"/>
            <w:vAlign w:val="center"/>
          </w:tcPr>
          <w:p w:rsidR="00A74C77" w:rsidRPr="000071DA" w:rsidRDefault="00B41568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9" w:type="pct"/>
          </w:tcPr>
          <w:p w:rsidR="00A74C77" w:rsidRPr="000071DA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1568" w:rsidRPr="000071DA" w:rsidTr="00887CD3">
        <w:trPr>
          <w:trHeight w:val="20"/>
        </w:trPr>
        <w:tc>
          <w:tcPr>
            <w:tcW w:w="3510" w:type="pct"/>
            <w:gridSpan w:val="2"/>
          </w:tcPr>
          <w:p w:rsidR="00B41568" w:rsidRPr="000071DA" w:rsidRDefault="00B41568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1568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9E639F">
              <w:rPr>
                <w:rFonts w:ascii="Times New Roman" w:hAnsi="Times New Roman"/>
                <w:b/>
                <w:bCs/>
              </w:rPr>
              <w:t xml:space="preserve">. </w:t>
            </w:r>
            <w:r w:rsidR="009E639F" w:rsidRPr="009E639F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441" w:type="pct"/>
            <w:vAlign w:val="center"/>
          </w:tcPr>
          <w:p w:rsidR="00B41568" w:rsidRPr="000071DA" w:rsidRDefault="00B41568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9" w:type="pct"/>
          </w:tcPr>
          <w:p w:rsidR="00B41568" w:rsidRPr="000071DA" w:rsidRDefault="00B41568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4C77" w:rsidRPr="000F4052" w:rsidTr="00887CD3">
        <w:trPr>
          <w:trHeight w:val="20"/>
        </w:trPr>
        <w:tc>
          <w:tcPr>
            <w:tcW w:w="3510" w:type="pct"/>
            <w:gridSpan w:val="2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41" w:type="pct"/>
            <w:vAlign w:val="center"/>
          </w:tcPr>
          <w:p w:rsidR="00A74C77" w:rsidRPr="000F4052" w:rsidRDefault="0012552F" w:rsidP="00A74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  <w:bookmarkStart w:id="0" w:name="_GoBack"/>
            <w:bookmarkEnd w:id="0"/>
          </w:p>
        </w:tc>
        <w:tc>
          <w:tcPr>
            <w:tcW w:w="1049" w:type="pct"/>
          </w:tcPr>
          <w:p w:rsidR="00A74C77" w:rsidRPr="000F4052" w:rsidRDefault="00A74C77" w:rsidP="00A74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A38DB" w:rsidRPr="00E931B3" w:rsidRDefault="00DA38DB" w:rsidP="00DA38DB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A38DB" w:rsidRPr="00E931B3" w:rsidRDefault="00DA38DB" w:rsidP="00DA38DB">
      <w:pPr>
        <w:rPr>
          <w:rFonts w:ascii="Times New Roman" w:hAnsi="Times New Roman"/>
          <w:i/>
          <w:sz w:val="24"/>
          <w:szCs w:val="24"/>
        </w:rPr>
        <w:sectPr w:rsidR="00DA38DB" w:rsidRPr="00E931B3" w:rsidSect="00FE0EF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38DB" w:rsidRPr="000E1BAB" w:rsidRDefault="00DA38DB" w:rsidP="00DA38DB">
      <w:pPr>
        <w:jc w:val="both"/>
        <w:rPr>
          <w:rFonts w:ascii="Times New Roman" w:hAnsi="Times New Roman"/>
          <w:b/>
          <w:sz w:val="24"/>
          <w:szCs w:val="24"/>
        </w:rPr>
      </w:pPr>
      <w:r w:rsidRPr="0006422D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3</w:t>
      </w:r>
      <w:r w:rsidRPr="0006422D">
        <w:rPr>
          <w:rFonts w:ascii="Times New Roman" w:hAnsi="Times New Roman"/>
          <w:b/>
          <w:bCs/>
          <w:sz w:val="24"/>
          <w:szCs w:val="24"/>
        </w:rPr>
        <w:t>. УСЛОВИЯ РЕАЛИЗАЦИИ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BAB">
        <w:rPr>
          <w:rFonts w:ascii="Times New Roman" w:hAnsi="Times New Roman"/>
          <w:b/>
          <w:sz w:val="24"/>
          <w:szCs w:val="24"/>
        </w:rPr>
        <w:t>«ОП.09. СТАНДАРТИЗАЦИЯ, СЕРТИФИКАЦИЯ И ТЕХНИЧЕСКОЕ ДОКУМЕНТОВЕДЕНИЕ»</w:t>
      </w:r>
    </w:p>
    <w:p w:rsidR="00DA38DB" w:rsidRPr="0006422D" w:rsidRDefault="00DA38DB" w:rsidP="00DA38DB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422D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A38DB" w:rsidRPr="0006422D" w:rsidRDefault="00DA38DB" w:rsidP="00DA38D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6422D">
        <w:rPr>
          <w:rFonts w:ascii="Times New Roman" w:hAnsi="Times New Roman"/>
          <w:bCs/>
          <w:sz w:val="24"/>
          <w:szCs w:val="24"/>
        </w:rPr>
        <w:t>Кабинет</w:t>
      </w:r>
      <w:r w:rsidRPr="0006422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6572C">
        <w:rPr>
          <w:rFonts w:ascii="Times New Roman" w:hAnsi="Times New Roman"/>
          <w:bCs/>
          <w:i/>
          <w:sz w:val="24"/>
          <w:szCs w:val="24"/>
          <w:u w:val="single"/>
        </w:rPr>
        <w:t>«</w:t>
      </w:r>
      <w:r w:rsidRPr="0096572C">
        <w:rPr>
          <w:rFonts w:ascii="Times New Roman" w:hAnsi="Times New Roman"/>
          <w:bCs/>
          <w:sz w:val="24"/>
          <w:szCs w:val="24"/>
          <w:u w:val="single"/>
        </w:rPr>
        <w:t>Метрологии и стандартизации</w:t>
      </w:r>
      <w:r w:rsidRPr="0096572C">
        <w:rPr>
          <w:rFonts w:ascii="Times New Roman" w:hAnsi="Times New Roman"/>
          <w:bCs/>
          <w:i/>
          <w:sz w:val="24"/>
          <w:szCs w:val="24"/>
          <w:u w:val="single"/>
        </w:rPr>
        <w:t>»</w:t>
      </w:r>
      <w:r w:rsidRPr="0006422D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06422D">
        <w:rPr>
          <w:rFonts w:ascii="Times New Roman" w:hAnsi="Times New Roman"/>
          <w:bCs/>
          <w:sz w:val="24"/>
          <w:szCs w:val="24"/>
          <w:lang w:eastAsia="en-US"/>
        </w:rPr>
        <w:t>борудованием 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06422D">
        <w:rPr>
          <w:rFonts w:ascii="Times New Roman" w:hAnsi="Times New Roman"/>
          <w:sz w:val="24"/>
          <w:szCs w:val="24"/>
          <w:lang w:eastAsia="en-US"/>
        </w:rPr>
        <w:t>т</w:t>
      </w:r>
      <w:r w:rsidRPr="0006422D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>Посадочные места по количеству обучающихся;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>Рабочее место преподавателя;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 xml:space="preserve">Необходимая для проведения практических занятий методическая и справочная литература (в </w:t>
      </w:r>
      <w:proofErr w:type="spellStart"/>
      <w:r w:rsidRPr="0006422D">
        <w:rPr>
          <w:bCs/>
        </w:rPr>
        <w:t>т.ч</w:t>
      </w:r>
      <w:proofErr w:type="spellEnd"/>
      <w:r w:rsidRPr="0006422D">
        <w:rPr>
          <w:bCs/>
        </w:rPr>
        <w:t>. в электронном в виде).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>Компьютер;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>Мультимедийный проектор, экран;</w:t>
      </w:r>
    </w:p>
    <w:p w:rsidR="00DA38DB" w:rsidRPr="0006422D" w:rsidRDefault="00DA38DB" w:rsidP="00DA38DB">
      <w:pPr>
        <w:pStyle w:val="Default"/>
        <w:numPr>
          <w:ilvl w:val="0"/>
          <w:numId w:val="5"/>
        </w:numPr>
        <w:jc w:val="both"/>
        <w:rPr>
          <w:bCs/>
        </w:rPr>
      </w:pPr>
      <w:r w:rsidRPr="0006422D">
        <w:rPr>
          <w:bCs/>
        </w:rPr>
        <w:t>Мультимедийные презентации.</w:t>
      </w:r>
    </w:p>
    <w:p w:rsidR="00DA38DB" w:rsidRPr="0006422D" w:rsidRDefault="00DA38DB" w:rsidP="00DA38D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38DB" w:rsidRPr="0006422D" w:rsidRDefault="00DA38DB" w:rsidP="00DA38DB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422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87CD3" w:rsidRDefault="00887CD3" w:rsidP="00887CD3">
      <w:pPr>
        <w:ind w:left="360"/>
        <w:rPr>
          <w:b/>
          <w:szCs w:val="28"/>
        </w:rPr>
      </w:pPr>
      <w:r w:rsidRPr="000B3A4D">
        <w:rPr>
          <w:b/>
          <w:szCs w:val="28"/>
        </w:rPr>
        <w:t>Интернет- источники</w:t>
      </w:r>
    </w:p>
    <w:p w:rsidR="00887CD3" w:rsidRPr="00B01B24" w:rsidRDefault="00B01B24" w:rsidP="00B01B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1.</w:t>
      </w:r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Синявская, С.В. Стандартизация и сертификация радиоэлектронной и вычислительной техники : учебное пособие : [12+] / С.В. Синявская. – Минск : РИПО, 2015. – 324 с. : схем., табл., ил. – Режим доступа: по подписке. – URL: </w:t>
      </w:r>
      <w:hyperlink r:id="rId9" w:history="1">
        <w:r w:rsidR="00887CD3" w:rsidRPr="00B01B24">
          <w:rPr>
            <w:rStyle w:val="af2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https://biblioclub.ru/index.php?page=book&amp;id=463682</w:t>
        </w:r>
      </w:hyperlink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 xml:space="preserve"> – </w:t>
      </w:r>
      <w:proofErr w:type="spellStart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. в кн. – ISBN 978-985-503-473-6. – Текст : электронный.</w:t>
      </w:r>
    </w:p>
    <w:p w:rsidR="00887CD3" w:rsidRPr="00B01B24" w:rsidRDefault="00B01B24" w:rsidP="00B01B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2.</w:t>
      </w:r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 xml:space="preserve">Основы технического нормирования и стандартизации : учебное пособие : [12+] / авт.-сост. В.Е. </w:t>
      </w:r>
      <w:proofErr w:type="spellStart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Сыцко</w:t>
      </w:r>
      <w:proofErr w:type="spellEnd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 xml:space="preserve">, Л.В. </w:t>
      </w:r>
      <w:proofErr w:type="spellStart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Целикова</w:t>
      </w:r>
      <w:proofErr w:type="spellEnd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, К.И. Локтева, И.Н. Прокофьева и др. – 2-е изд., стер. – Минск : РИПО, 2015. – 171 с. : схем., табл. – Режим доступа: по подписке. – URL: </w:t>
      </w:r>
      <w:hyperlink r:id="rId10" w:history="1">
        <w:r w:rsidR="00887CD3" w:rsidRPr="00B01B24">
          <w:rPr>
            <w:rStyle w:val="af2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https://biblioclub.ru/index.php?page=book&amp;id=463656</w:t>
        </w:r>
      </w:hyperlink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 xml:space="preserve">  – </w:t>
      </w:r>
      <w:proofErr w:type="spellStart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.: с. 146-149. – ISBN 978-985-503-468-2. – Текст : электронный.</w:t>
      </w:r>
    </w:p>
    <w:p w:rsidR="00887CD3" w:rsidRPr="00B01B24" w:rsidRDefault="00B01B24" w:rsidP="00B01B2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3.</w:t>
      </w:r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Дерюшева, Т.В. Стандартизация, метрология и подтверждение соответствия : учебное пособие : [16+] / Т.В. </w:t>
      </w:r>
      <w:proofErr w:type="spellStart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Дерюшева</w:t>
      </w:r>
      <w:proofErr w:type="spellEnd"/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. – Новосибирск : Новосибирский государственный технический университет, 2011. – 228 с. – Режим доступа: по подписке. – URL: </w:t>
      </w:r>
      <w:hyperlink r:id="rId11" w:history="1">
        <w:r w:rsidR="00887CD3" w:rsidRPr="00B01B24">
          <w:rPr>
            <w:rStyle w:val="af2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https://biblioclub.ru/index.php?page=book&amp;id=228956</w:t>
        </w:r>
      </w:hyperlink>
      <w:r w:rsidR="00887CD3" w:rsidRPr="00B01B24">
        <w:rPr>
          <w:rFonts w:ascii="Times New Roman" w:hAnsi="Times New Roman"/>
          <w:color w:val="000000" w:themeColor="text1"/>
          <w:sz w:val="23"/>
          <w:szCs w:val="23"/>
        </w:rPr>
        <w:t>  – ISBN 978-5-7782-1756-0. – Текст : электронный.</w:t>
      </w:r>
    </w:p>
    <w:p w:rsidR="00B01B24" w:rsidRPr="00B01B24" w:rsidRDefault="00B01B24" w:rsidP="00B01B2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4</w:t>
      </w:r>
      <w:r w:rsidRPr="00B01B24">
        <w:rPr>
          <w:rFonts w:ascii="Times New Roman" w:hAnsi="Times New Roman"/>
          <w:color w:val="000000" w:themeColor="text1"/>
          <w:sz w:val="23"/>
          <w:szCs w:val="23"/>
        </w:rPr>
        <w:t>Шандриков, А.С. Стандартизация и сертификация программного обеспечения : учебное пособие : [12+] / А.С. </w:t>
      </w:r>
      <w:proofErr w:type="spellStart"/>
      <w:r w:rsidRPr="00B01B24">
        <w:rPr>
          <w:rFonts w:ascii="Times New Roman" w:hAnsi="Times New Roman"/>
          <w:color w:val="000000" w:themeColor="text1"/>
          <w:sz w:val="23"/>
          <w:szCs w:val="23"/>
        </w:rPr>
        <w:t>Шандриков</w:t>
      </w:r>
      <w:proofErr w:type="spellEnd"/>
      <w:r w:rsidRPr="00B01B24">
        <w:rPr>
          <w:rFonts w:ascii="Times New Roman" w:hAnsi="Times New Roman"/>
          <w:color w:val="000000" w:themeColor="text1"/>
          <w:sz w:val="23"/>
          <w:szCs w:val="23"/>
        </w:rPr>
        <w:t>. – Минск : РИПО, 2014. – 304 с. : схем., ил. – Режим доступа: по подписке. – URL: </w:t>
      </w:r>
      <w:hyperlink r:id="rId12" w:history="1">
        <w:r w:rsidRPr="00B01B24">
          <w:rPr>
            <w:rStyle w:val="af2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https://biblioclub.ru/index.php?page=book&amp;id=463678</w:t>
        </w:r>
      </w:hyperlink>
      <w:r w:rsidRPr="00B01B24">
        <w:rPr>
          <w:rFonts w:ascii="Times New Roman" w:hAnsi="Times New Roman"/>
          <w:color w:val="000000" w:themeColor="text1"/>
          <w:sz w:val="23"/>
          <w:szCs w:val="23"/>
        </w:rPr>
        <w:t xml:space="preserve"> (дата обращения: 16.03.2021). – </w:t>
      </w:r>
      <w:proofErr w:type="spellStart"/>
      <w:r w:rsidRPr="00B01B24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B01B24">
        <w:rPr>
          <w:rFonts w:ascii="Times New Roman" w:hAnsi="Times New Roman"/>
          <w:color w:val="000000" w:themeColor="text1"/>
          <w:sz w:val="23"/>
          <w:szCs w:val="23"/>
        </w:rPr>
        <w:t>.: с. 282-287. – ISBN 978-985-503-401-9. – Текст : электронный.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Википедия – свободная энциклопедия [Электронный ресурс] – Режим </w:t>
      </w:r>
      <w:proofErr w:type="spellStart"/>
      <w:r w:rsidRPr="00B01B24">
        <w:rPr>
          <w:szCs w:val="28"/>
        </w:rPr>
        <w:t>доступа:</w:t>
      </w:r>
      <w:hyperlink r:id="rId13" w:history="1">
        <w:r w:rsidRPr="00B01B24">
          <w:rPr>
            <w:szCs w:val="28"/>
          </w:rPr>
          <w:t>http</w:t>
        </w:r>
        <w:proofErr w:type="spellEnd"/>
        <w:r w:rsidRPr="00B01B24">
          <w:rPr>
            <w:szCs w:val="28"/>
          </w:rPr>
          <w:t>://ru.wikipedia.org</w:t>
        </w:r>
      </w:hyperlink>
      <w:r w:rsidRPr="00B01B24">
        <w:rPr>
          <w:szCs w:val="28"/>
        </w:rPr>
        <w:t xml:space="preserve">; 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ИНТУИТ. Национальный открытый университет. Проект </w:t>
      </w:r>
      <w:hyperlink r:id="rId14" w:tgtFrame="_blank" w:history="1">
        <w:r w:rsidRPr="00B01B24">
          <w:rPr>
            <w:szCs w:val="28"/>
          </w:rPr>
          <w:t>Издательства «Открытые Системы</w:t>
        </w:r>
      </w:hyperlink>
      <w:r w:rsidRPr="00B01B24">
        <w:rPr>
          <w:szCs w:val="28"/>
        </w:rPr>
        <w:t xml:space="preserve">». [Электронный ресурс] – Режим доступа: http://Intuit.ru;  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Научная электронная библиотека; [Электронный ресурс] – Режим доступа: </w:t>
      </w:r>
      <w:hyperlink r:id="rId15" w:history="1">
        <w:r w:rsidRPr="00B01B24">
          <w:rPr>
            <w:szCs w:val="28"/>
          </w:rPr>
          <w:t>www.elibrary.ru</w:t>
        </w:r>
      </w:hyperlink>
      <w:r w:rsidRPr="00B01B24">
        <w:rPr>
          <w:szCs w:val="28"/>
        </w:rPr>
        <w:t>;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lastRenderedPageBreak/>
        <w:t xml:space="preserve">Новая электронная библиотека [Электронный ресурс] – Режим доступа: </w:t>
      </w:r>
      <w:hyperlink r:id="rId16" w:history="1">
        <w:r w:rsidRPr="00B01B24">
          <w:rPr>
            <w:szCs w:val="28"/>
          </w:rPr>
          <w:t>www.newlibrary.ru</w:t>
        </w:r>
      </w:hyperlink>
      <w:r w:rsidRPr="00B01B24">
        <w:rPr>
          <w:szCs w:val="28"/>
        </w:rPr>
        <w:t xml:space="preserve">; 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Основы программной инженерии [Электронный ресурс]: – Режим доступа:  </w:t>
      </w:r>
      <w:hyperlink r:id="rId17" w:history="1">
        <w:r w:rsidRPr="005B3A3B">
          <w:t>http://swebok.sorlik.ru/4_software_testing.html</w:t>
        </w:r>
      </w:hyperlink>
      <w:r w:rsidRPr="00B01B24">
        <w:rPr>
          <w:szCs w:val="28"/>
        </w:rPr>
        <w:t xml:space="preserve"> 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Тестирование программного обеспечения. Основные понятия и определения [Электронный ресурс}] – Режим доступа: </w:t>
      </w:r>
      <w:hyperlink r:id="rId18" w:history="1">
        <w:r w:rsidRPr="005B3A3B">
          <w:t>http://www.protesting.ru/testing/</w:t>
        </w:r>
      </w:hyperlink>
      <w:r w:rsidRPr="00B01B24">
        <w:rPr>
          <w:szCs w:val="28"/>
        </w:rPr>
        <w:t xml:space="preserve"> </w:t>
      </w:r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Федеральный портал российского образования [Электронный ресурс] – Режим доступа: </w:t>
      </w:r>
      <w:hyperlink r:id="rId19" w:history="1">
        <w:r w:rsidRPr="00B01B24">
          <w:rPr>
            <w:szCs w:val="28"/>
          </w:rPr>
          <w:t>www.edu.ru</w:t>
        </w:r>
      </w:hyperlink>
    </w:p>
    <w:p w:rsidR="00887CD3" w:rsidRPr="00B01B24" w:rsidRDefault="00887CD3" w:rsidP="00B01B24">
      <w:pPr>
        <w:pStyle w:val="a9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B01B24">
        <w:rPr>
          <w:szCs w:val="28"/>
        </w:rPr>
        <w:t xml:space="preserve">Электронная библиотека учебных материалов [Электронный ресурс] – Режим доступа: </w:t>
      </w:r>
      <w:hyperlink r:id="rId20" w:history="1">
        <w:r w:rsidRPr="00B01B24">
          <w:rPr>
            <w:szCs w:val="28"/>
          </w:rPr>
          <w:t>www.nehudlit.ru</w:t>
        </w:r>
      </w:hyperlink>
      <w:r w:rsidRPr="00B01B24">
        <w:rPr>
          <w:szCs w:val="28"/>
        </w:rPr>
        <w:t xml:space="preserve"> </w:t>
      </w:r>
    </w:p>
    <w:p w:rsidR="00887CD3" w:rsidRPr="00963D9A" w:rsidRDefault="00887CD3" w:rsidP="00887CD3">
      <w:pPr>
        <w:ind w:left="374" w:hanging="374"/>
        <w:rPr>
          <w:szCs w:val="28"/>
        </w:rPr>
      </w:pPr>
    </w:p>
    <w:p w:rsidR="00DA38DB" w:rsidRPr="00FE0EFF" w:rsidRDefault="00DA38DB" w:rsidP="00DA38DB">
      <w:pPr>
        <w:ind w:left="360"/>
        <w:contextualSpacing/>
        <w:rPr>
          <w:rFonts w:ascii="Times New Roman" w:hAnsi="Times New Roman"/>
          <w:b/>
          <w:i/>
        </w:rPr>
      </w:pPr>
    </w:p>
    <w:p w:rsidR="00DA38DB" w:rsidRPr="000E1BAB" w:rsidRDefault="00DA38DB" w:rsidP="00DA38DB">
      <w:pPr>
        <w:jc w:val="both"/>
        <w:rPr>
          <w:rFonts w:ascii="Times New Roman" w:hAnsi="Times New Roman"/>
          <w:b/>
          <w:sz w:val="24"/>
          <w:szCs w:val="24"/>
        </w:rPr>
      </w:pPr>
      <w:r w:rsidRPr="00FE0EFF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E1BAB">
        <w:rPr>
          <w:rFonts w:ascii="Times New Roman" w:hAnsi="Times New Roman"/>
          <w:b/>
          <w:sz w:val="24"/>
          <w:szCs w:val="24"/>
        </w:rPr>
        <w:t>«ОП.09. СТАНДАРТИЗАЦИЯ, СЕРТИФИКАЦИЯ И ТЕХНИЧЕСКОЕ ДОКУМЕНТОВЕДЕНИЕ»</w:t>
      </w:r>
    </w:p>
    <w:p w:rsidR="00DA38DB" w:rsidRPr="00FE0EFF" w:rsidRDefault="00DA38DB" w:rsidP="00DA38DB">
      <w:pPr>
        <w:keepNext/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3197"/>
        <w:gridCol w:w="2314"/>
      </w:tblGrid>
      <w:tr w:rsidR="00DA38DB" w:rsidRPr="00E931B3" w:rsidTr="00864A14">
        <w:tc>
          <w:tcPr>
            <w:tcW w:w="2121" w:type="pct"/>
            <w:vAlign w:val="center"/>
          </w:tcPr>
          <w:p w:rsidR="00DA38DB" w:rsidRPr="00E931B3" w:rsidRDefault="00DA38DB" w:rsidP="00864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1B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70" w:type="pct"/>
            <w:vAlign w:val="center"/>
          </w:tcPr>
          <w:p w:rsidR="00DA38DB" w:rsidRPr="00E931B3" w:rsidRDefault="00DA38DB" w:rsidP="00864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1B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10" w:type="pct"/>
            <w:vAlign w:val="center"/>
          </w:tcPr>
          <w:p w:rsidR="00DA38DB" w:rsidRPr="00E931B3" w:rsidRDefault="00DA38DB" w:rsidP="00864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1B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A38DB" w:rsidRPr="00E931B3" w:rsidTr="00864A14">
        <w:tc>
          <w:tcPr>
            <w:tcW w:w="2121" w:type="pct"/>
          </w:tcPr>
          <w:p w:rsidR="00DA38DB" w:rsidRPr="00E931B3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 w:rsidRPr="00E931B3">
              <w:rPr>
                <w:rFonts w:ascii="Times New Roman" w:hAnsi="Times New Roman"/>
                <w:bCs/>
                <w:i/>
                <w:szCs w:val="24"/>
              </w:rPr>
              <w:t>Перечень знаний, осваиваемых в рамках дисциплины: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Правовые основы метрологии, стандартизации и сертификации.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Основные понятия и определения метрологии, стандартизации и сертификации.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Основные положения систем (комплексов) общетехнических и организационно-методических стандартов.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Показатели качества и методы их оценки.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Системы качества.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Основные термины и определения в области сертификации.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</w:pPr>
            <w:r w:rsidRPr="000979F2">
              <w:t>Организационную структуру сертификации.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2"/>
              </w:numPr>
              <w:spacing w:before="0" w:after="200" w:line="276" w:lineRule="auto"/>
              <w:contextualSpacing/>
              <w:jc w:val="both"/>
            </w:pPr>
            <w:r w:rsidRPr="000979F2">
              <w:lastRenderedPageBreak/>
              <w:t>Системы и схемы сертификации.</w:t>
            </w:r>
          </w:p>
          <w:p w:rsidR="00DA38DB" w:rsidRPr="00E931B3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70" w:type="pct"/>
            <w:vMerge w:val="restart"/>
          </w:tcPr>
          <w:p w:rsidR="00DA38DB" w:rsidRPr="00CD52D5" w:rsidRDefault="00DA38DB" w:rsidP="00864A14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D52D5">
              <w:rPr>
                <w:color w:val="000000"/>
                <w:lang w:val="ru-RU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A38DB" w:rsidRPr="00CD52D5" w:rsidRDefault="00DA38DB" w:rsidP="00864A14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D52D5">
              <w:rPr>
                <w:color w:val="000000"/>
                <w:lang w:val="ru-RU"/>
              </w:rPr>
              <w:t xml:space="preserve"> 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A38DB" w:rsidRPr="00CD52D5" w:rsidRDefault="00DA38DB" w:rsidP="00864A14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D52D5">
              <w:rPr>
                <w:color w:val="000000"/>
                <w:lang w:val="ru-RU"/>
              </w:rPr>
              <w:t xml:space="preserve"> «Удовлетворительно» - </w:t>
            </w:r>
            <w:r w:rsidRPr="00CD52D5">
              <w:rPr>
                <w:color w:val="000000"/>
                <w:lang w:val="ru-RU"/>
              </w:rPr>
              <w:lastRenderedPageBreak/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A38DB" w:rsidRPr="00CD52D5" w:rsidRDefault="00DA38DB" w:rsidP="00864A14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D52D5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10" w:type="pct"/>
            <w:vMerge w:val="restart"/>
          </w:tcPr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Компьютерное тестирование на знание терминологии по теме;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Тестирование….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Контрольная работа ….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Защита реферата….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Семинар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 xml:space="preserve">Защита </w:t>
            </w:r>
            <w:r w:rsidRPr="00635892"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 (проекта)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Выполнение проекта;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Подготовка и выступление с докладом, сообщением, презентацией…</w:t>
            </w:r>
          </w:p>
          <w:p w:rsidR="00DA38DB" w:rsidRPr="00635892" w:rsidRDefault="00DA38DB" w:rsidP="0086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8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5892">
              <w:rPr>
                <w:rFonts w:ascii="Times New Roman" w:hAnsi="Times New Roman"/>
                <w:sz w:val="24"/>
                <w:szCs w:val="24"/>
              </w:rPr>
              <w:tab/>
              <w:t>Решение ситуационной задачи….</w:t>
            </w:r>
          </w:p>
          <w:p w:rsidR="00DA38DB" w:rsidRPr="00E931B3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DA38DB" w:rsidRPr="00E931B3" w:rsidTr="00864A14">
        <w:tc>
          <w:tcPr>
            <w:tcW w:w="2121" w:type="pct"/>
          </w:tcPr>
          <w:p w:rsidR="00DA38DB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Cs w:val="24"/>
              </w:rPr>
            </w:pPr>
            <w:r w:rsidRPr="00E931B3">
              <w:rPr>
                <w:rFonts w:ascii="Times New Roman" w:hAnsi="Times New Roman"/>
                <w:bCs/>
                <w:i/>
                <w:szCs w:val="24"/>
              </w:rPr>
              <w:lastRenderedPageBreak/>
              <w:t>Перечень умений, о</w:t>
            </w:r>
            <w:r>
              <w:rPr>
                <w:rFonts w:ascii="Times New Roman" w:hAnsi="Times New Roman"/>
                <w:bCs/>
                <w:i/>
                <w:szCs w:val="24"/>
              </w:rPr>
              <w:t>сваиваемых в рамках дисциплины: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</w:pPr>
            <w:r w:rsidRPr="000979F2">
              <w:t>Применять требования нормативных актов к основным видам продукции (услуг) и процессов.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</w:pPr>
            <w:r w:rsidRPr="000979F2">
              <w:t>Применять документацию систем качества.</w:t>
            </w:r>
          </w:p>
          <w:p w:rsidR="00DA38DB" w:rsidRPr="000979F2" w:rsidRDefault="00DA38DB" w:rsidP="00DA38DB">
            <w:pPr>
              <w:pStyle w:val="a9"/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</w:pPr>
            <w:r w:rsidRPr="000979F2">
              <w:t>Применять основные правила и документы системы сертификации Российской Федерации.</w:t>
            </w:r>
          </w:p>
          <w:p w:rsidR="00DA38DB" w:rsidRPr="00E931B3" w:rsidRDefault="00DA38DB" w:rsidP="00864A14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70" w:type="pct"/>
            <w:vMerge/>
          </w:tcPr>
          <w:p w:rsidR="00DA38DB" w:rsidRPr="00CD52D5" w:rsidRDefault="00DA38DB" w:rsidP="00864A14">
            <w:pPr>
              <w:pStyle w:val="a5"/>
              <w:suppressAutoHyphens/>
              <w:rPr>
                <w:sz w:val="22"/>
                <w:lang w:val="ru-RU"/>
              </w:rPr>
            </w:pPr>
          </w:p>
        </w:tc>
        <w:tc>
          <w:tcPr>
            <w:tcW w:w="1210" w:type="pct"/>
            <w:vMerge/>
          </w:tcPr>
          <w:p w:rsidR="00DA38DB" w:rsidRPr="00E931B3" w:rsidRDefault="00DA38DB" w:rsidP="00864A1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A38DB" w:rsidRPr="00D111DA" w:rsidRDefault="00DA38DB" w:rsidP="00DA38DB">
      <w:pPr>
        <w:rPr>
          <w:rFonts w:ascii="Times New Roman" w:hAnsi="Times New Roman"/>
          <w:b/>
          <w:i/>
          <w:sz w:val="24"/>
          <w:szCs w:val="24"/>
        </w:rPr>
      </w:pPr>
    </w:p>
    <w:p w:rsidR="00DA38DB" w:rsidRPr="00D111DA" w:rsidRDefault="00DA38DB" w:rsidP="00DA38DB">
      <w:pPr>
        <w:jc w:val="right"/>
        <w:rPr>
          <w:rFonts w:ascii="Times New Roman" w:hAnsi="Times New Roman"/>
          <w:sz w:val="24"/>
          <w:szCs w:val="24"/>
        </w:rPr>
      </w:pPr>
    </w:p>
    <w:p w:rsidR="00DA38DB" w:rsidRDefault="00DA38DB" w:rsidP="00DA3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1FDD" w:rsidRDefault="00241FDD"/>
    <w:sectPr w:rsidR="002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4C" w:rsidRDefault="00142A4C" w:rsidP="00DA38DB">
      <w:pPr>
        <w:spacing w:after="0" w:line="240" w:lineRule="auto"/>
      </w:pPr>
      <w:r>
        <w:separator/>
      </w:r>
    </w:p>
  </w:endnote>
  <w:endnote w:type="continuationSeparator" w:id="0">
    <w:p w:rsidR="00142A4C" w:rsidRDefault="00142A4C" w:rsidP="00D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DB" w:rsidRDefault="00DA38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4C" w:rsidRDefault="00142A4C" w:rsidP="00DA38DB">
      <w:pPr>
        <w:spacing w:after="0" w:line="240" w:lineRule="auto"/>
      </w:pPr>
      <w:r>
        <w:separator/>
      </w:r>
    </w:p>
  </w:footnote>
  <w:footnote w:type="continuationSeparator" w:id="0">
    <w:p w:rsidR="00142A4C" w:rsidRDefault="00142A4C" w:rsidP="00DA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8A9"/>
    <w:multiLevelType w:val="hybridMultilevel"/>
    <w:tmpl w:val="6F44F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ED74A5"/>
    <w:multiLevelType w:val="hybridMultilevel"/>
    <w:tmpl w:val="534AA3D6"/>
    <w:lvl w:ilvl="0" w:tplc="602A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879"/>
    <w:multiLevelType w:val="hybridMultilevel"/>
    <w:tmpl w:val="6F44F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B"/>
    <w:rsid w:val="0012552F"/>
    <w:rsid w:val="00142A4C"/>
    <w:rsid w:val="001E5C91"/>
    <w:rsid w:val="00241FDD"/>
    <w:rsid w:val="00280AE7"/>
    <w:rsid w:val="004877F5"/>
    <w:rsid w:val="005108F8"/>
    <w:rsid w:val="00522AE2"/>
    <w:rsid w:val="006542B2"/>
    <w:rsid w:val="007267B2"/>
    <w:rsid w:val="007349E9"/>
    <w:rsid w:val="00790C32"/>
    <w:rsid w:val="00887CD3"/>
    <w:rsid w:val="008D038D"/>
    <w:rsid w:val="00952A60"/>
    <w:rsid w:val="00970479"/>
    <w:rsid w:val="009E639F"/>
    <w:rsid w:val="00A74C77"/>
    <w:rsid w:val="00AF2D7C"/>
    <w:rsid w:val="00B01B24"/>
    <w:rsid w:val="00B41568"/>
    <w:rsid w:val="00B80494"/>
    <w:rsid w:val="00B94F2C"/>
    <w:rsid w:val="00DA38DB"/>
    <w:rsid w:val="00DD3552"/>
    <w:rsid w:val="00DF54B9"/>
    <w:rsid w:val="00E30C58"/>
    <w:rsid w:val="00EC335E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6F36"/>
  <w15:docId w15:val="{5E495BD9-74D9-4099-826C-23AE832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D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38D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9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8D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A38D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A38D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DA38D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DA38D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A38D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A38DB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A38D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DA38DB"/>
    <w:rPr>
      <w:rFonts w:cs="Times New Roman"/>
      <w:i/>
    </w:rPr>
  </w:style>
  <w:style w:type="paragraph" w:customStyle="1" w:styleId="Default">
    <w:name w:val="Default"/>
    <w:rsid w:val="00DA38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34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49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349E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4C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4C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C77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C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4C77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4C77"/>
    <w:rPr>
      <w:rFonts w:ascii="Segoe UI" w:eastAsiaTheme="minorEastAsia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semiHidden/>
    <w:unhideWhenUsed/>
    <w:rsid w:val="0088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protesting.ru/testin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3678" TargetMode="External"/><Relationship Id="rId17" Type="http://schemas.openxmlformats.org/officeDocument/2006/relationships/hyperlink" Target="http://swebok.sorlik.ru/4_software_test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28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10" Type="http://schemas.openxmlformats.org/officeDocument/2006/relationships/hyperlink" Target="https://biblioclub.ru/index.php?page=book&amp;id=463656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3682" TargetMode="External"/><Relationship Id="rId14" Type="http://schemas.openxmlformats.org/officeDocument/2006/relationships/hyperlink" Target="http://www.os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7AF8-C2D3-43F3-A8AC-EE40500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urpet13</cp:lastModifiedBy>
  <cp:revision>6</cp:revision>
  <dcterms:created xsi:type="dcterms:W3CDTF">2021-12-05T15:46:00Z</dcterms:created>
  <dcterms:modified xsi:type="dcterms:W3CDTF">2021-12-08T08:21:00Z</dcterms:modified>
</cp:coreProperties>
</file>